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BEE" w14:textId="432F520B" w:rsidR="0056099C" w:rsidRPr="00E441FB" w:rsidRDefault="000C21B0" w:rsidP="000C21B0">
      <w:pPr>
        <w:spacing w:before="120" w:after="240"/>
        <w:jc w:val="center"/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</w:pPr>
      <w:r w:rsidRPr="00D445EE">
        <w:rPr>
          <w:rFonts w:ascii="Palatino Linotype" w:hAnsi="Palatino Linotype"/>
          <w:noProof/>
        </w:rPr>
        <w:drawing>
          <wp:anchor distT="0" distB="0" distL="114300" distR="114300" simplePos="0" relativeHeight="251658240" behindDoc="0" locked="0" layoutInCell="1" allowOverlap="1" wp14:anchorId="18456F94" wp14:editId="2BA355B8">
            <wp:simplePos x="0" y="0"/>
            <wp:positionH relativeFrom="column">
              <wp:posOffset>-271145</wp:posOffset>
            </wp:positionH>
            <wp:positionV relativeFrom="paragraph">
              <wp:posOffset>2540</wp:posOffset>
            </wp:positionV>
            <wp:extent cx="6225540" cy="1390650"/>
            <wp:effectExtent l="0" t="0" r="3810" b="0"/>
            <wp:wrapThrough wrapText="bothSides">
              <wp:wrapPolygon edited="0">
                <wp:start x="0" y="0"/>
                <wp:lineTo x="0" y="21304"/>
                <wp:lineTo x="21547" y="21304"/>
                <wp:lineTo x="21547" y="0"/>
                <wp:lineTo x="0" y="0"/>
              </wp:wrapPolygon>
            </wp:wrapThrough>
            <wp:docPr id="8" name="Resim 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e-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IJ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 xml:space="preserve">CMR 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Copy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r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ight Agreement</w:t>
      </w:r>
    </w:p>
    <w:tbl>
      <w:tblPr>
        <w:tblpPr w:leftFromText="180" w:rightFromText="180" w:topFromText="100" w:bottomFromText="100" w:vertAnchor="text" w:horzAnchor="margin" w:tblpX="-293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56099C" w:rsidRPr="00AC1E38" w14:paraId="7CCCEF3F" w14:textId="77777777" w:rsidTr="00F0393B">
        <w:trPr>
          <w:trHeight w:val="270"/>
        </w:trPr>
        <w:tc>
          <w:tcPr>
            <w:tcW w:w="9634" w:type="dxa"/>
            <w:shd w:val="clear" w:color="auto" w:fill="FFFFFF" w:themeFill="background1"/>
          </w:tcPr>
          <w:p w14:paraId="555B6699" w14:textId="10650C3E" w:rsidR="0056099C" w:rsidRPr="00AC1E38" w:rsidRDefault="00770E7D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I/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We hereby accept that, the article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,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after being accepted for publication in the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e-International Journal of Contemporary Multidisciplinary Research (e-IJCMR)</w:t>
            </w:r>
            <w:r w:rsidR="00A27304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,</w:t>
            </w:r>
            <w:r w:rsidR="00E441FB" w:rsidRPr="00E441FB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the rights of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the author(s), 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and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all rights related to the article ha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ve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been transferred to the IJPES under the laws of the "copyright transfer".</w:t>
            </w:r>
          </w:p>
          <w:p w14:paraId="2E7BCCF5" w14:textId="77777777"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Corresponding Author:….</w:t>
            </w:r>
          </w:p>
          <w:p w14:paraId="5E729085" w14:textId="77777777"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Date:….</w:t>
            </w:r>
          </w:p>
          <w:p w14:paraId="00A95FCD" w14:textId="241C78A5" w:rsidR="0056099C" w:rsidRPr="00E441FB" w:rsidRDefault="0056099C" w:rsidP="00E441FB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Signature:….</w:t>
            </w:r>
          </w:p>
        </w:tc>
      </w:tr>
    </w:tbl>
    <w:p w14:paraId="5D03316E" w14:textId="77777777" w:rsidR="0056099C" w:rsidRPr="00AC1E38" w:rsidRDefault="0056099C">
      <w:pPr>
        <w:rPr>
          <w:rFonts w:ascii="Georgia" w:hAnsi="Georgia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3"/>
        <w:gridCol w:w="6852"/>
      </w:tblGrid>
      <w:tr w:rsidR="0056099C" w:rsidRPr="00AC1E38" w14:paraId="4610AB3E" w14:textId="77777777" w:rsidTr="00F41529">
        <w:trPr>
          <w:trHeight w:val="416"/>
          <w:jc w:val="center"/>
        </w:trPr>
        <w:tc>
          <w:tcPr>
            <w:tcW w:w="9655" w:type="dxa"/>
            <w:gridSpan w:val="2"/>
            <w:shd w:val="clear" w:color="auto" w:fill="FFC000"/>
            <w:vAlign w:val="center"/>
          </w:tcPr>
          <w:p w14:paraId="5E8C43C4" w14:textId="77777777" w:rsidR="0056099C" w:rsidRPr="009D2404" w:rsidRDefault="0056099C" w:rsidP="00F0393B">
            <w:pPr>
              <w:pStyle w:val="GvdeMetni"/>
              <w:jc w:val="center"/>
              <w:rPr>
                <w:rStyle w:val="gd"/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9D2404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Manuscript Information</w:t>
            </w:r>
          </w:p>
        </w:tc>
      </w:tr>
      <w:tr w:rsidR="0056099C" w:rsidRPr="00AC1E38" w14:paraId="0F4F5D6C" w14:textId="77777777" w:rsidTr="00F0393B">
        <w:trPr>
          <w:trHeight w:val="238"/>
          <w:jc w:val="center"/>
        </w:trPr>
        <w:tc>
          <w:tcPr>
            <w:tcW w:w="2803" w:type="dxa"/>
            <w:shd w:val="clear" w:color="auto" w:fill="FFFFFF" w:themeFill="background1"/>
          </w:tcPr>
          <w:p w14:paraId="088638BA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ID: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EAD3" w14:textId="77777777" w:rsidR="0056099C" w:rsidRPr="00AC1E38" w:rsidRDefault="0056099C" w:rsidP="00F0393B">
            <w:pPr>
              <w:pStyle w:val="NormalWeb"/>
              <w:spacing w:before="0" w:beforeAutospacing="0" w:after="0" w:afterAutospacing="0" w:line="360" w:lineRule="auto"/>
              <w:rPr>
                <w:rFonts w:ascii="Georgia" w:eastAsia="SimSun" w:hAnsi="Georgia"/>
                <w:lang w:eastAsia="tr-TR"/>
              </w:rPr>
            </w:pPr>
          </w:p>
        </w:tc>
      </w:tr>
      <w:tr w:rsidR="0056099C" w:rsidRPr="00AC1E38" w14:paraId="189D8177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72BFB79F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Title: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423A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/>
                <w:lang w:val="en-US" w:eastAsia="tr-TR"/>
              </w:rPr>
            </w:pPr>
          </w:p>
        </w:tc>
      </w:tr>
      <w:tr w:rsidR="0056099C" w:rsidRPr="00AC1E38" w14:paraId="416B72E6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6D7C7643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Submission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E5D8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2DD11C19" w14:textId="77777777" w:rsidTr="00F0393B">
        <w:trPr>
          <w:trHeight w:val="437"/>
          <w:jc w:val="center"/>
        </w:trPr>
        <w:tc>
          <w:tcPr>
            <w:tcW w:w="2803" w:type="dxa"/>
            <w:shd w:val="clear" w:color="auto" w:fill="FFFFFF" w:themeFill="background1"/>
          </w:tcPr>
          <w:p w14:paraId="5223BCD1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Acceptance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80E8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094B94BC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4A2FC06D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Publication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EB2B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3395A80B" w14:textId="77777777"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0"/>
        <w:gridCol w:w="4912"/>
        <w:gridCol w:w="1701"/>
      </w:tblGrid>
      <w:tr w:rsidR="0056099C" w:rsidRPr="00AC1E38" w14:paraId="6CA2E51A" w14:textId="77777777" w:rsidTr="009D2404">
        <w:trPr>
          <w:trHeight w:val="822"/>
        </w:trPr>
        <w:tc>
          <w:tcPr>
            <w:tcW w:w="9663" w:type="dxa"/>
            <w:gridSpan w:val="3"/>
          </w:tcPr>
          <w:p w14:paraId="0F5C8D3C" w14:textId="46664B0D" w:rsidR="0056099C" w:rsidRPr="00AC1E38" w:rsidRDefault="0056099C" w:rsidP="00E441FB">
            <w:pPr>
              <w:spacing w:after="0" w:line="360" w:lineRule="auto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9D2404">
              <w:rPr>
                <w:rFonts w:ascii="Georgia" w:eastAsia="SimSun" w:hAnsi="Georgia" w:cs="Times New Roman"/>
                <w:b/>
                <w:bCs/>
                <w:i/>
                <w:iCs/>
                <w:sz w:val="24"/>
                <w:szCs w:val="24"/>
                <w:lang w:val="en-US" w:eastAsia="tr-TR"/>
              </w:rPr>
              <w:t>Authors Information:</w:t>
            </w: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Please complete and return this form, including all the authors' names and </w:t>
            </w:r>
            <w:r w:rsidR="00BD1FEF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after being </w:t>
            </w: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signed by all the authors. </w:t>
            </w:r>
          </w:p>
        </w:tc>
      </w:tr>
      <w:tr w:rsidR="0056099C" w:rsidRPr="00AC1E38" w14:paraId="7E441946" w14:textId="77777777" w:rsidTr="00F41529">
        <w:trPr>
          <w:trHeight w:val="411"/>
        </w:trPr>
        <w:tc>
          <w:tcPr>
            <w:tcW w:w="3050" w:type="dxa"/>
            <w:shd w:val="clear" w:color="auto" w:fill="FFC000"/>
            <w:vAlign w:val="center"/>
          </w:tcPr>
          <w:p w14:paraId="403BFA06" w14:textId="77777777" w:rsidR="0056099C" w:rsidRPr="00AC1E38" w:rsidRDefault="0056099C" w:rsidP="002629A2">
            <w:pPr>
              <w:pStyle w:val="GvdeMetni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AUTHORS</w:t>
            </w:r>
          </w:p>
        </w:tc>
        <w:tc>
          <w:tcPr>
            <w:tcW w:w="4912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A174" w14:textId="77777777" w:rsidR="0056099C" w:rsidRPr="00AC1E38" w:rsidRDefault="0056099C" w:rsidP="002629A2">
            <w:pPr>
              <w:spacing w:after="0" w:line="24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Institution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885C0D9" w14:textId="77777777" w:rsidR="0056099C" w:rsidRPr="00AC1E38" w:rsidRDefault="0056099C" w:rsidP="002629A2">
            <w:pPr>
              <w:spacing w:after="0" w:line="24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Signature</w:t>
            </w:r>
          </w:p>
        </w:tc>
      </w:tr>
      <w:tr w:rsidR="0056099C" w:rsidRPr="00AC1E38" w14:paraId="6918CE7B" w14:textId="77777777" w:rsidTr="009D2404">
        <w:trPr>
          <w:trHeight w:val="419"/>
        </w:trPr>
        <w:tc>
          <w:tcPr>
            <w:tcW w:w="3050" w:type="dxa"/>
          </w:tcPr>
          <w:p w14:paraId="158A8778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1: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D5F0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6FCB6619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7B2BCC24" w14:textId="77777777" w:rsidTr="009D2404">
        <w:trPr>
          <w:trHeight w:val="411"/>
        </w:trPr>
        <w:tc>
          <w:tcPr>
            <w:tcW w:w="3050" w:type="dxa"/>
          </w:tcPr>
          <w:p w14:paraId="77B63932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2: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1E50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0640B351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792B70B9" w14:textId="77777777" w:rsidTr="009D2404">
        <w:trPr>
          <w:trHeight w:val="411"/>
        </w:trPr>
        <w:tc>
          <w:tcPr>
            <w:tcW w:w="3050" w:type="dxa"/>
          </w:tcPr>
          <w:p w14:paraId="5A43773D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3: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4A3B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2F26A8EE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4FCC108D" w14:textId="77777777" w:rsidTr="009D2404">
        <w:trPr>
          <w:trHeight w:val="419"/>
        </w:trPr>
        <w:tc>
          <w:tcPr>
            <w:tcW w:w="3050" w:type="dxa"/>
          </w:tcPr>
          <w:p w14:paraId="1290673D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4: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56B7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3B6C963A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6B33238E" w14:textId="77777777" w:rsidTr="009D2404">
        <w:trPr>
          <w:trHeight w:val="411"/>
        </w:trPr>
        <w:tc>
          <w:tcPr>
            <w:tcW w:w="3050" w:type="dxa"/>
          </w:tcPr>
          <w:p w14:paraId="62A3D720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5: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C1AA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609264D5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49E58656" w14:textId="77777777" w:rsidTr="009D2404">
        <w:trPr>
          <w:trHeight w:val="411"/>
        </w:trPr>
        <w:tc>
          <w:tcPr>
            <w:tcW w:w="3050" w:type="dxa"/>
          </w:tcPr>
          <w:p w14:paraId="23E7F92C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6: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C6C2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0A2BB5AE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055F7EF1" w14:textId="77777777"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 w:rsidSect="00761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053D" w14:textId="77777777" w:rsidR="003E5471" w:rsidRDefault="003E5471" w:rsidP="00770E7D">
      <w:pPr>
        <w:spacing w:after="0" w:line="240" w:lineRule="auto"/>
      </w:pPr>
      <w:r>
        <w:separator/>
      </w:r>
    </w:p>
  </w:endnote>
  <w:endnote w:type="continuationSeparator" w:id="0">
    <w:p w14:paraId="173BE374" w14:textId="77777777" w:rsidR="003E5471" w:rsidRDefault="003E5471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350C" w14:textId="77777777" w:rsidR="003E5471" w:rsidRDefault="003E5471" w:rsidP="00770E7D">
      <w:pPr>
        <w:spacing w:after="0" w:line="240" w:lineRule="auto"/>
      </w:pPr>
      <w:r>
        <w:separator/>
      </w:r>
    </w:p>
  </w:footnote>
  <w:footnote w:type="continuationSeparator" w:id="0">
    <w:p w14:paraId="4E11C29F" w14:textId="77777777" w:rsidR="003E5471" w:rsidRDefault="003E5471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0C21B0"/>
    <w:rsid w:val="002629A2"/>
    <w:rsid w:val="00284495"/>
    <w:rsid w:val="003E5471"/>
    <w:rsid w:val="0043245C"/>
    <w:rsid w:val="00453D10"/>
    <w:rsid w:val="0056099C"/>
    <w:rsid w:val="005A1D63"/>
    <w:rsid w:val="005C3920"/>
    <w:rsid w:val="007471DA"/>
    <w:rsid w:val="00761665"/>
    <w:rsid w:val="00770E7D"/>
    <w:rsid w:val="00880EC7"/>
    <w:rsid w:val="009D2404"/>
    <w:rsid w:val="00A27304"/>
    <w:rsid w:val="00A36697"/>
    <w:rsid w:val="00A36B81"/>
    <w:rsid w:val="00AC1E38"/>
    <w:rsid w:val="00B35EA1"/>
    <w:rsid w:val="00B374F6"/>
    <w:rsid w:val="00BD1FEF"/>
    <w:rsid w:val="00C3165B"/>
    <w:rsid w:val="00C74A9D"/>
    <w:rsid w:val="00E441FB"/>
    <w:rsid w:val="00F0393B"/>
    <w:rsid w:val="00F4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8C3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ijcm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Computer</cp:lastModifiedBy>
  <cp:revision>9</cp:revision>
  <dcterms:created xsi:type="dcterms:W3CDTF">2021-02-06T10:27:00Z</dcterms:created>
  <dcterms:modified xsi:type="dcterms:W3CDTF">2021-11-07T18:27:00Z</dcterms:modified>
</cp:coreProperties>
</file>